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13" w:rsidRPr="005C7513" w:rsidRDefault="005C7513" w:rsidP="005C7513">
      <w:pPr>
        <w:jc w:val="right"/>
        <w:rPr>
          <w:sz w:val="28"/>
          <w:szCs w:val="28"/>
        </w:rPr>
      </w:pPr>
      <w:r w:rsidRPr="005C7513">
        <w:rPr>
          <w:sz w:val="28"/>
          <w:szCs w:val="28"/>
        </w:rPr>
        <w:t xml:space="preserve">УТВЕРЖДАЮ </w:t>
      </w:r>
    </w:p>
    <w:p w:rsidR="005C7513" w:rsidRPr="005C7513" w:rsidRDefault="005C7513" w:rsidP="005C7513">
      <w:pPr>
        <w:jc w:val="right"/>
        <w:rPr>
          <w:sz w:val="28"/>
          <w:szCs w:val="28"/>
        </w:rPr>
      </w:pPr>
      <w:r w:rsidRPr="005C7513">
        <w:rPr>
          <w:sz w:val="28"/>
          <w:szCs w:val="28"/>
        </w:rPr>
        <w:t>Руководитель КГУ «Юбилейная</w:t>
      </w:r>
    </w:p>
    <w:p w:rsidR="005C7513" w:rsidRPr="005C7513" w:rsidRDefault="005C7513" w:rsidP="005C7513">
      <w:pPr>
        <w:jc w:val="right"/>
        <w:rPr>
          <w:sz w:val="28"/>
          <w:szCs w:val="28"/>
        </w:rPr>
      </w:pPr>
      <w:r w:rsidRPr="005C7513">
        <w:rPr>
          <w:sz w:val="28"/>
          <w:szCs w:val="28"/>
        </w:rPr>
        <w:t xml:space="preserve"> общеобразовательная школа отдела </w:t>
      </w:r>
    </w:p>
    <w:p w:rsidR="005C7513" w:rsidRPr="005C7513" w:rsidRDefault="005C7513" w:rsidP="005C7513">
      <w:pPr>
        <w:jc w:val="right"/>
        <w:rPr>
          <w:sz w:val="28"/>
          <w:szCs w:val="28"/>
        </w:rPr>
      </w:pPr>
      <w:r w:rsidRPr="005C7513">
        <w:rPr>
          <w:sz w:val="28"/>
          <w:szCs w:val="28"/>
        </w:rPr>
        <w:t xml:space="preserve">образования района </w:t>
      </w:r>
      <w:proofErr w:type="spellStart"/>
      <w:r w:rsidRPr="005C7513">
        <w:rPr>
          <w:sz w:val="28"/>
          <w:szCs w:val="28"/>
        </w:rPr>
        <w:t>Беимбета</w:t>
      </w:r>
      <w:proofErr w:type="spellEnd"/>
      <w:r w:rsidRPr="005C7513">
        <w:rPr>
          <w:sz w:val="28"/>
          <w:szCs w:val="28"/>
        </w:rPr>
        <w:t xml:space="preserve"> </w:t>
      </w:r>
      <w:proofErr w:type="spellStart"/>
      <w:r w:rsidRPr="005C7513">
        <w:rPr>
          <w:sz w:val="28"/>
          <w:szCs w:val="28"/>
        </w:rPr>
        <w:t>Майлина</w:t>
      </w:r>
      <w:proofErr w:type="spellEnd"/>
      <w:r w:rsidRPr="005C7513">
        <w:rPr>
          <w:sz w:val="28"/>
          <w:szCs w:val="28"/>
        </w:rPr>
        <w:t>»</w:t>
      </w:r>
    </w:p>
    <w:p w:rsidR="005C7513" w:rsidRPr="005C7513" w:rsidRDefault="005C7513" w:rsidP="005C7513">
      <w:pPr>
        <w:jc w:val="right"/>
        <w:rPr>
          <w:sz w:val="28"/>
          <w:szCs w:val="28"/>
        </w:rPr>
      </w:pPr>
      <w:r w:rsidRPr="005C7513">
        <w:rPr>
          <w:sz w:val="28"/>
          <w:szCs w:val="28"/>
        </w:rPr>
        <w:t xml:space="preserve">Управления образования </w:t>
      </w:r>
    </w:p>
    <w:p w:rsidR="005C7513" w:rsidRPr="005C7513" w:rsidRDefault="005C7513" w:rsidP="005C7513">
      <w:pPr>
        <w:jc w:val="right"/>
        <w:rPr>
          <w:sz w:val="28"/>
          <w:szCs w:val="28"/>
        </w:rPr>
      </w:pPr>
      <w:proofErr w:type="spellStart"/>
      <w:r w:rsidRPr="005C7513">
        <w:rPr>
          <w:sz w:val="28"/>
          <w:szCs w:val="28"/>
        </w:rPr>
        <w:t>акимата</w:t>
      </w:r>
      <w:proofErr w:type="spellEnd"/>
      <w:r w:rsidRPr="005C7513">
        <w:rPr>
          <w:sz w:val="28"/>
          <w:szCs w:val="28"/>
        </w:rPr>
        <w:t xml:space="preserve"> </w:t>
      </w:r>
      <w:proofErr w:type="spellStart"/>
      <w:r w:rsidRPr="005C7513">
        <w:rPr>
          <w:sz w:val="28"/>
          <w:szCs w:val="28"/>
        </w:rPr>
        <w:t>Костанайской</w:t>
      </w:r>
      <w:proofErr w:type="spellEnd"/>
      <w:r w:rsidRPr="005C7513">
        <w:rPr>
          <w:sz w:val="28"/>
          <w:szCs w:val="28"/>
        </w:rPr>
        <w:t xml:space="preserve"> области </w:t>
      </w:r>
    </w:p>
    <w:p w:rsidR="005C7513" w:rsidRPr="005C7513" w:rsidRDefault="005C7513" w:rsidP="005C7513">
      <w:pPr>
        <w:jc w:val="right"/>
        <w:rPr>
          <w:sz w:val="28"/>
          <w:szCs w:val="28"/>
        </w:rPr>
      </w:pPr>
      <w:r w:rsidRPr="005C7513">
        <w:rPr>
          <w:sz w:val="28"/>
          <w:szCs w:val="28"/>
        </w:rPr>
        <w:t>__________________</w:t>
      </w:r>
      <w:proofErr w:type="spellStart"/>
      <w:r w:rsidRPr="005C7513">
        <w:rPr>
          <w:sz w:val="28"/>
          <w:szCs w:val="28"/>
        </w:rPr>
        <w:t>Айтпаева</w:t>
      </w:r>
      <w:proofErr w:type="spellEnd"/>
      <w:r w:rsidRPr="005C7513">
        <w:rPr>
          <w:sz w:val="28"/>
          <w:szCs w:val="28"/>
        </w:rPr>
        <w:t xml:space="preserve"> А.С.</w:t>
      </w:r>
    </w:p>
    <w:p w:rsidR="00C14965" w:rsidRPr="00236509" w:rsidRDefault="00C14965" w:rsidP="00C14965">
      <w:pPr>
        <w:pStyle w:val="949"/>
        <w:rPr>
          <w:rStyle w:val="0"/>
          <w:rFonts w:ascii="Times New Roman" w:hAnsi="Times New Roman" w:cs="Times New Roman"/>
        </w:rPr>
      </w:pPr>
    </w:p>
    <w:p w:rsidR="00C14965" w:rsidRPr="005C7513" w:rsidRDefault="00C14965" w:rsidP="00C14965">
      <w:pPr>
        <w:pStyle w:val="9319"/>
        <w:rPr>
          <w:rFonts w:ascii="Times New Roman" w:hAnsi="Times New Roman" w:cs="Times New Roman"/>
          <w:sz w:val="28"/>
          <w:szCs w:val="24"/>
        </w:rPr>
      </w:pPr>
      <w:r w:rsidRPr="005C7513">
        <w:rPr>
          <w:rFonts w:ascii="Times New Roman" w:hAnsi="Times New Roman" w:cs="Times New Roman"/>
          <w:sz w:val="28"/>
          <w:szCs w:val="24"/>
        </w:rPr>
        <w:t xml:space="preserve">План работы </w:t>
      </w:r>
      <w:proofErr w:type="spellStart"/>
      <w:r w:rsidRPr="005C7513">
        <w:rPr>
          <w:rFonts w:ascii="Times New Roman" w:hAnsi="Times New Roman" w:cs="Times New Roman"/>
          <w:sz w:val="28"/>
          <w:szCs w:val="24"/>
        </w:rPr>
        <w:t>бракеражной</w:t>
      </w:r>
      <w:proofErr w:type="spellEnd"/>
      <w:r w:rsidRPr="005C7513">
        <w:rPr>
          <w:rFonts w:ascii="Times New Roman" w:hAnsi="Times New Roman" w:cs="Times New Roman"/>
          <w:sz w:val="28"/>
          <w:szCs w:val="24"/>
        </w:rPr>
        <w:t xml:space="preserve"> комиссии по монитори</w:t>
      </w:r>
      <w:r w:rsidR="005C7513">
        <w:rPr>
          <w:rFonts w:ascii="Times New Roman" w:hAnsi="Times New Roman" w:cs="Times New Roman"/>
          <w:sz w:val="28"/>
          <w:szCs w:val="24"/>
        </w:rPr>
        <w:t xml:space="preserve">нгу за </w:t>
      </w:r>
      <w:r w:rsidR="00C17F9E">
        <w:rPr>
          <w:rFonts w:ascii="Times New Roman" w:hAnsi="Times New Roman" w:cs="Times New Roman"/>
          <w:sz w:val="28"/>
          <w:szCs w:val="24"/>
        </w:rPr>
        <w:t>качеством питания</w:t>
      </w:r>
      <w:r w:rsidR="00C17F9E">
        <w:rPr>
          <w:rFonts w:ascii="Times New Roman" w:hAnsi="Times New Roman" w:cs="Times New Roman"/>
          <w:sz w:val="28"/>
          <w:szCs w:val="24"/>
        </w:rPr>
        <w:br/>
        <w:t>на 202</w:t>
      </w:r>
      <w:r w:rsidR="009F6E69">
        <w:rPr>
          <w:rFonts w:ascii="Times New Roman" w:hAnsi="Times New Roman" w:cs="Times New Roman"/>
          <w:sz w:val="28"/>
          <w:szCs w:val="24"/>
        </w:rPr>
        <w:t>3</w:t>
      </w:r>
      <w:r w:rsidR="00C17F9E">
        <w:rPr>
          <w:rFonts w:ascii="Times New Roman" w:hAnsi="Times New Roman" w:cs="Times New Roman"/>
          <w:sz w:val="28"/>
          <w:szCs w:val="24"/>
        </w:rPr>
        <w:t>/202</w:t>
      </w:r>
      <w:r w:rsidR="009F6E69">
        <w:rPr>
          <w:rFonts w:ascii="Times New Roman" w:hAnsi="Times New Roman" w:cs="Times New Roman"/>
          <w:sz w:val="28"/>
          <w:szCs w:val="24"/>
        </w:rPr>
        <w:t>4</w:t>
      </w:r>
      <w:r w:rsidRPr="005C7513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003"/>
        <w:gridCol w:w="1844"/>
        <w:gridCol w:w="2034"/>
        <w:gridCol w:w="2437"/>
      </w:tblGrid>
      <w:tr w:rsidR="00C14965" w:rsidRPr="00236509" w:rsidTr="000A1D14">
        <w:tc>
          <w:tcPr>
            <w:tcW w:w="0" w:type="auto"/>
          </w:tcPr>
          <w:p w:rsidR="00C14965" w:rsidRPr="00236509" w:rsidRDefault="00C14965" w:rsidP="000A1D1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2437" w:type="dxa"/>
          </w:tcPr>
          <w:p w:rsidR="00C14965" w:rsidRPr="00236509" w:rsidRDefault="00C14965" w:rsidP="000A1D1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14965" w:rsidRPr="00236509" w:rsidTr="000A1D14"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</w:t>
            </w:r>
            <w:proofErr w:type="spellStart"/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мониторингу за качеством питания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437" w:type="dxa"/>
          </w:tcPr>
          <w:p w:rsidR="00C14965" w:rsidRPr="00236509" w:rsidRDefault="00C14965" w:rsidP="0023650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3650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14965" w:rsidRPr="00236509" w:rsidTr="000A1D14"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 качеством организации питания </w:t>
            </w:r>
            <w:proofErr w:type="gramStart"/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  <w:tc>
          <w:tcPr>
            <w:tcW w:w="2437" w:type="dxa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14965" w:rsidRPr="00236509" w:rsidTr="000A1D14"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школьной столовой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Заполнение журнала</w:t>
            </w:r>
          </w:p>
        </w:tc>
        <w:tc>
          <w:tcPr>
            <w:tcW w:w="2437" w:type="dxa"/>
          </w:tcPr>
          <w:p w:rsidR="00C14965" w:rsidRPr="00236509" w:rsidRDefault="009F6E69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14965" w:rsidRPr="00236509" w:rsidTr="000A1D14"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Контроль питания детей, питающихся за счет фонда всеобуча из числа учащихся 5–11 классов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Табель </w:t>
            </w:r>
          </w:p>
        </w:tc>
        <w:tc>
          <w:tcPr>
            <w:tcW w:w="2437" w:type="dxa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14965" w:rsidRPr="00236509" w:rsidTr="000A1D14"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Отслеживание технологии приготовления, закладки продуктов и выхода блюд</w:t>
            </w:r>
            <w:bookmarkStart w:id="0" w:name="_GoBack"/>
            <w:bookmarkEnd w:id="0"/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  <w:tc>
          <w:tcPr>
            <w:tcW w:w="2437" w:type="dxa"/>
          </w:tcPr>
          <w:p w:rsidR="00C14965" w:rsidRPr="00236509" w:rsidRDefault="00236509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14965" w:rsidRPr="00236509">
              <w:rPr>
                <w:rFonts w:ascii="Times New Roman" w:hAnsi="Times New Roman" w:cs="Times New Roman"/>
                <w:sz w:val="24"/>
                <w:szCs w:val="24"/>
              </w:rPr>
              <w:t>лены комиссии, арендатор столовой</w:t>
            </w:r>
          </w:p>
        </w:tc>
      </w:tr>
      <w:tr w:rsidR="00C14965" w:rsidRPr="00236509" w:rsidTr="000A1D14"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мониторинга при письменном обращении родителя (законного представителя) ребенка на предмет выявления нарушения в организации питания в школьной столовой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По мере обращения 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  <w:tc>
          <w:tcPr>
            <w:tcW w:w="2437" w:type="dxa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14965" w:rsidRPr="00236509" w:rsidTr="005C7513">
        <w:trPr>
          <w:trHeight w:val="1493"/>
        </w:trPr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 случаях возникновения чрезвычайных ситуаций (появление различной инфекции и т. д.)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  <w:tc>
          <w:tcPr>
            <w:tcW w:w="2437" w:type="dxa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14965" w:rsidRPr="00236509" w:rsidTr="005C7513">
        <w:trPr>
          <w:trHeight w:val="1669"/>
        </w:trPr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результатах мониторинга на информационных ресурсах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Информация, фото- и видеоматериалы</w:t>
            </w:r>
          </w:p>
        </w:tc>
        <w:tc>
          <w:tcPr>
            <w:tcW w:w="2437" w:type="dxa"/>
          </w:tcPr>
          <w:p w:rsidR="00C14965" w:rsidRPr="00236509" w:rsidRDefault="00236509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14965" w:rsidRPr="00236509" w:rsidTr="000A1D14"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Рассмотрение споров обращений родителей (законных представителей) учащихся по вопросам, связанным с организацией питания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437" w:type="dxa"/>
          </w:tcPr>
          <w:p w:rsidR="00C14965" w:rsidRPr="00236509" w:rsidRDefault="00C14965" w:rsidP="0023650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3650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14965" w:rsidRPr="00236509" w:rsidTr="000A1D14"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Рассмотрение итогов работы школьной столовой по организации правильного питания и соблюдения санитарных норм на педагогическом совете школы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C14965" w:rsidRPr="00236509" w:rsidRDefault="00C1496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2437" w:type="dxa"/>
          </w:tcPr>
          <w:p w:rsidR="00C14965" w:rsidRPr="00236509" w:rsidRDefault="00C14965" w:rsidP="0023650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3650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C14965" w:rsidRPr="00236509" w:rsidRDefault="00C14965" w:rsidP="00C14965">
      <w:pPr>
        <w:pStyle w:val="5"/>
        <w:rPr>
          <w:rFonts w:ascii="Times New Roman" w:hAnsi="Times New Roman" w:cs="Times New Roman"/>
          <w:sz w:val="24"/>
          <w:szCs w:val="24"/>
        </w:rPr>
      </w:pPr>
    </w:p>
    <w:p w:rsidR="003A0A92" w:rsidRPr="00236509" w:rsidRDefault="003A0A92"/>
    <w:sectPr w:rsidR="003A0A92" w:rsidRPr="0023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65"/>
    <w:rsid w:val="00236509"/>
    <w:rsid w:val="003A0A92"/>
    <w:rsid w:val="003B5AD2"/>
    <w:rsid w:val="005C7513"/>
    <w:rsid w:val="009F6E69"/>
    <w:rsid w:val="00C14965"/>
    <w:rsid w:val="00C1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C14965"/>
    <w:rPr>
      <w:rFonts w:ascii="Arial" w:hAnsi="Arial" w:cs="Arial"/>
      <w:b/>
      <w:color w:val="FF0000"/>
      <w:sz w:val="24"/>
      <w:szCs w:val="24"/>
    </w:rPr>
  </w:style>
  <w:style w:type="paragraph" w:customStyle="1" w:styleId="5">
    <w:name w:val="СРОУ_5_Основной_текст"/>
    <w:basedOn w:val="a"/>
    <w:autoRedefine/>
    <w:uiPriority w:val="4"/>
    <w:rsid w:val="00C14965"/>
    <w:pPr>
      <w:autoSpaceDE w:val="0"/>
      <w:autoSpaceDN w:val="0"/>
      <w:adjustRightInd w:val="0"/>
      <w:spacing w:line="264" w:lineRule="atLeast"/>
      <w:ind w:left="1701" w:firstLine="284"/>
      <w:jc w:val="both"/>
      <w:textAlignment w:val="center"/>
    </w:pPr>
    <w:rPr>
      <w:rFonts w:ascii="Arial" w:eastAsiaTheme="minorHAnsi" w:hAnsi="Arial" w:cs="Arial"/>
      <w:color w:val="000000"/>
      <w:sz w:val="22"/>
      <w:szCs w:val="21"/>
      <w:lang w:eastAsia="en-US"/>
    </w:rPr>
  </w:style>
  <w:style w:type="paragraph" w:customStyle="1" w:styleId="949">
    <w:name w:val="СРОУ_9.4_Приложение_текст (СРОУ_9_Приложение)"/>
    <w:basedOn w:val="a"/>
    <w:uiPriority w:val="8"/>
    <w:rsid w:val="00C14965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C14965"/>
    <w:pPr>
      <w:autoSpaceDE w:val="0"/>
      <w:autoSpaceDN w:val="0"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rsid w:val="00C14965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C14965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C14965"/>
    <w:rPr>
      <w:rFonts w:ascii="Arial" w:hAnsi="Arial" w:cs="Arial"/>
      <w:b/>
      <w:color w:val="FF0000"/>
      <w:sz w:val="24"/>
      <w:szCs w:val="24"/>
    </w:rPr>
  </w:style>
  <w:style w:type="paragraph" w:customStyle="1" w:styleId="5">
    <w:name w:val="СРОУ_5_Основной_текст"/>
    <w:basedOn w:val="a"/>
    <w:autoRedefine/>
    <w:uiPriority w:val="4"/>
    <w:rsid w:val="00C14965"/>
    <w:pPr>
      <w:autoSpaceDE w:val="0"/>
      <w:autoSpaceDN w:val="0"/>
      <w:adjustRightInd w:val="0"/>
      <w:spacing w:line="264" w:lineRule="atLeast"/>
      <w:ind w:left="1701" w:firstLine="284"/>
      <w:jc w:val="both"/>
      <w:textAlignment w:val="center"/>
    </w:pPr>
    <w:rPr>
      <w:rFonts w:ascii="Arial" w:eastAsiaTheme="minorHAnsi" w:hAnsi="Arial" w:cs="Arial"/>
      <w:color w:val="000000"/>
      <w:sz w:val="22"/>
      <w:szCs w:val="21"/>
      <w:lang w:eastAsia="en-US"/>
    </w:rPr>
  </w:style>
  <w:style w:type="paragraph" w:customStyle="1" w:styleId="949">
    <w:name w:val="СРОУ_9.4_Приложение_текст (СРОУ_9_Приложение)"/>
    <w:basedOn w:val="a"/>
    <w:uiPriority w:val="8"/>
    <w:rsid w:val="00C14965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C14965"/>
    <w:pPr>
      <w:autoSpaceDE w:val="0"/>
      <w:autoSpaceDN w:val="0"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rsid w:val="00C14965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C14965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user</cp:lastModifiedBy>
  <cp:revision>6</cp:revision>
  <cp:lastPrinted>2023-01-05T10:05:00Z</cp:lastPrinted>
  <dcterms:created xsi:type="dcterms:W3CDTF">2022-12-30T07:19:00Z</dcterms:created>
  <dcterms:modified xsi:type="dcterms:W3CDTF">2023-09-22T08:47:00Z</dcterms:modified>
</cp:coreProperties>
</file>